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7B" w:rsidRDefault="00695B4B" w:rsidP="00695B4B">
      <w:pPr>
        <w:pStyle w:val="Citationintense"/>
        <w:rPr>
          <w:rStyle w:val="Accentuationintense"/>
          <w:sz w:val="56"/>
          <w:szCs w:val="56"/>
        </w:rPr>
      </w:pPr>
      <w:r w:rsidRPr="00695B4B">
        <w:rPr>
          <w:rStyle w:val="Accentuationintense"/>
          <w:sz w:val="56"/>
          <w:szCs w:val="56"/>
        </w:rPr>
        <w:t xml:space="preserve">Listes </w:t>
      </w:r>
      <w:r w:rsidR="00421A7B">
        <w:rPr>
          <w:rStyle w:val="Accentuationintense"/>
          <w:sz w:val="56"/>
          <w:szCs w:val="56"/>
        </w:rPr>
        <w:t xml:space="preserve">des </w:t>
      </w:r>
      <w:r w:rsidRPr="00695B4B">
        <w:rPr>
          <w:rStyle w:val="Accentuationintense"/>
          <w:sz w:val="56"/>
          <w:szCs w:val="56"/>
        </w:rPr>
        <w:t>abonnement</w:t>
      </w:r>
      <w:r w:rsidR="00421A7B">
        <w:rPr>
          <w:rStyle w:val="Accentuationintense"/>
          <w:sz w:val="56"/>
          <w:szCs w:val="56"/>
        </w:rPr>
        <w:t>s</w:t>
      </w:r>
    </w:p>
    <w:p w:rsidR="00695B4B" w:rsidRPr="00695B4B" w:rsidRDefault="00695B4B" w:rsidP="00695B4B">
      <w:pPr>
        <w:pStyle w:val="Citationintense"/>
        <w:rPr>
          <w:rStyle w:val="Accentuationintense"/>
          <w:sz w:val="56"/>
          <w:szCs w:val="56"/>
        </w:rPr>
      </w:pPr>
      <w:r w:rsidRPr="00695B4B">
        <w:rPr>
          <w:rStyle w:val="Accentuationintense"/>
          <w:sz w:val="56"/>
          <w:szCs w:val="56"/>
        </w:rPr>
        <w:t xml:space="preserve"> EJCAM 20</w:t>
      </w:r>
      <w:r w:rsidR="007F7AE2">
        <w:rPr>
          <w:rStyle w:val="Accentuationintense"/>
          <w:sz w:val="56"/>
          <w:szCs w:val="56"/>
        </w:rPr>
        <w:t>21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Brief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hAnsi="Arial Rounded MT Bold"/>
          <w:color w:val="5B9BD5" w:themeColor="accent1"/>
          <w:sz w:val="32"/>
          <w:szCs w:val="32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Canard Enchainé (Le)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CB News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Courrier International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Echos (Les)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Equipe (L’)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bookmarkStart w:id="0" w:name="_GoBack"/>
      <w:bookmarkEnd w:id="0"/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Figaro (Le)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Libération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Marketing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Monde (Le)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hAnsi="Arial Rounded MT Bold"/>
          <w:color w:val="5B9BD5" w:themeColor="accent1"/>
          <w:sz w:val="32"/>
          <w:szCs w:val="32"/>
        </w:rPr>
        <w:t>Ravi (Le)</w:t>
      </w:r>
    </w:p>
    <w:p w:rsidR="0058750C" w:rsidRPr="00695B4B" w:rsidRDefault="0058750C" w:rsidP="00695B4B">
      <w:pPr>
        <w:pStyle w:val="Paragraphedeliste"/>
        <w:numPr>
          <w:ilvl w:val="0"/>
          <w:numId w:val="1"/>
        </w:numPr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</w:pPr>
      <w:r w:rsidRPr="00695B4B">
        <w:rPr>
          <w:rFonts w:ascii="Arial Rounded MT Bold" w:eastAsia="Times New Roman" w:hAnsi="Arial Rounded MT Bold" w:cs="Calibri"/>
          <w:color w:val="5B9BD5" w:themeColor="accent1"/>
          <w:sz w:val="32"/>
          <w:szCs w:val="32"/>
          <w:lang w:eastAsia="fr-FR"/>
        </w:rPr>
        <w:t>Stratégies</w:t>
      </w:r>
    </w:p>
    <w:sectPr w:rsidR="0058750C" w:rsidRPr="00695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4B" w:rsidRDefault="00695B4B" w:rsidP="00695B4B">
      <w:pPr>
        <w:spacing w:after="0" w:line="240" w:lineRule="auto"/>
      </w:pPr>
      <w:r>
        <w:separator/>
      </w:r>
    </w:p>
  </w:endnote>
  <w:endnote w:type="continuationSeparator" w:id="0">
    <w:p w:rsidR="00695B4B" w:rsidRDefault="00695B4B" w:rsidP="0069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4B" w:rsidRDefault="00695B4B" w:rsidP="00695B4B">
      <w:pPr>
        <w:spacing w:after="0" w:line="240" w:lineRule="auto"/>
      </w:pPr>
      <w:r>
        <w:separator/>
      </w:r>
    </w:p>
  </w:footnote>
  <w:footnote w:type="continuationSeparator" w:id="0">
    <w:p w:rsidR="00695B4B" w:rsidRDefault="00695B4B" w:rsidP="0069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B4B" w:rsidRDefault="00695B4B">
    <w:pPr>
      <w:pStyle w:val="En-tte"/>
    </w:pPr>
    <w:r>
      <w:rPr>
        <w:noProof/>
        <w:lang w:eastAsia="fr-FR"/>
      </w:rPr>
      <w:drawing>
        <wp:inline distT="0" distB="0" distL="0" distR="0">
          <wp:extent cx="3562350" cy="94713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jc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240" cy="97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41E47"/>
    <w:multiLevelType w:val="hybridMultilevel"/>
    <w:tmpl w:val="7DEEA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F62"/>
    <w:rsid w:val="00071F62"/>
    <w:rsid w:val="00421A7B"/>
    <w:rsid w:val="0058750C"/>
    <w:rsid w:val="005D6006"/>
    <w:rsid w:val="00695B4B"/>
    <w:rsid w:val="007F7AE2"/>
    <w:rsid w:val="00E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BAA8"/>
  <w15:chartTrackingRefBased/>
  <w15:docId w15:val="{C4E81014-2FFB-46E0-92D0-FB42613E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B4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95B4B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5B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5B4B"/>
    <w:rPr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69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4B"/>
  </w:style>
  <w:style w:type="paragraph" w:styleId="Pieddepage">
    <w:name w:val="footer"/>
    <w:basedOn w:val="Normal"/>
    <w:link w:val="PieddepageCar"/>
    <w:uiPriority w:val="99"/>
    <w:unhideWhenUsed/>
    <w:rsid w:val="0069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18C5-A81F-470C-BE80-7F2E2467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T-EJC-SGEN-05$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BRUNORI</dc:creator>
  <cp:keywords/>
  <dc:description/>
  <cp:lastModifiedBy>GHEENOO Amrita</cp:lastModifiedBy>
  <cp:revision>2</cp:revision>
  <dcterms:created xsi:type="dcterms:W3CDTF">2021-03-04T13:20:00Z</dcterms:created>
  <dcterms:modified xsi:type="dcterms:W3CDTF">2021-03-04T13:20:00Z</dcterms:modified>
</cp:coreProperties>
</file>